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D0" w:rsidRDefault="00F34BD0" w:rsidP="00F34BD0">
      <w:pPr>
        <w:jc w:val="center"/>
        <w:rPr>
          <w:rFonts w:asciiTheme="minorHAnsi" w:hAnsiTheme="minorHAnsi"/>
          <w:b/>
          <w:sz w:val="28"/>
          <w:szCs w:val="28"/>
        </w:rPr>
      </w:pPr>
      <w:r w:rsidRPr="00F52110">
        <w:rPr>
          <w:rFonts w:asciiTheme="minorHAnsi" w:hAnsiTheme="minorHAnsi"/>
          <w:b/>
          <w:sz w:val="28"/>
          <w:szCs w:val="28"/>
        </w:rPr>
        <w:t>9</w:t>
      </w:r>
      <w:r w:rsidRPr="00F52110">
        <w:rPr>
          <w:rFonts w:asciiTheme="minorHAnsi" w:hAnsiTheme="minorHAnsi"/>
          <w:b/>
          <w:sz w:val="28"/>
          <w:szCs w:val="28"/>
          <w:vertAlign w:val="superscript"/>
        </w:rPr>
        <w:t>η</w:t>
      </w:r>
      <w:r w:rsidRPr="00F52110">
        <w:rPr>
          <w:rFonts w:asciiTheme="minorHAnsi" w:hAnsiTheme="minorHAnsi"/>
          <w:b/>
          <w:sz w:val="28"/>
          <w:szCs w:val="28"/>
        </w:rPr>
        <w:t xml:space="preserve"> Ενότητα «Βιβλία – Βιβλιοθήκες»</w:t>
      </w:r>
    </w:p>
    <w:p w:rsidR="00F34BD0" w:rsidRPr="001E3468" w:rsidRDefault="00F34BD0" w:rsidP="00F34BD0"/>
    <w:p w:rsidR="00F34BD0" w:rsidRPr="000F21E5" w:rsidRDefault="00F34BD0" w:rsidP="00F34BD0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0F21E5">
        <w:rPr>
          <w:rFonts w:asciiTheme="minorHAnsi" w:hAnsiTheme="minorHAnsi"/>
          <w:b/>
          <w:color w:val="FF0000"/>
          <w:sz w:val="28"/>
          <w:szCs w:val="28"/>
        </w:rPr>
        <w:t>Διάβασε την περίληψη του κειμένου «ο μαγικός κόσμος των βιβλίων»</w:t>
      </w:r>
    </w:p>
    <w:p w:rsidR="00F34BD0" w:rsidRDefault="00F34BD0" w:rsidP="00F34BD0">
      <w:pPr>
        <w:ind w:left="360"/>
        <w:rPr>
          <w:rFonts w:ascii="Comic Sans MS" w:hAnsi="Comic Sans MS"/>
          <w:b/>
          <w:sz w:val="28"/>
          <w:szCs w:val="28"/>
        </w:rPr>
      </w:pP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w w:val="102"/>
          <w:sz w:val="28"/>
          <w:szCs w:val="28"/>
        </w:rPr>
      </w:pPr>
      <w:r w:rsidRPr="00D47E0C">
        <w:rPr>
          <w:rFonts w:ascii="Comic Sans MS" w:hAnsi="Comic Sans MS"/>
          <w:b/>
          <w:color w:val="008000"/>
          <w:w w:val="96"/>
        </w:rPr>
        <w:t xml:space="preserve">   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Τα δυο </w:t>
      </w:r>
      <w:r w:rsidRPr="00822408">
        <w:rPr>
          <w:rFonts w:asciiTheme="minorHAnsi" w:hAnsiTheme="minorHAnsi"/>
          <w:w w:val="96"/>
          <w:sz w:val="28"/>
          <w:szCs w:val="28"/>
          <w:highlight w:val="yellow"/>
          <w:u w:val="single"/>
        </w:rPr>
        <w:t>αδέρφια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συνήθιζαν τα βράδια να παίζουν με μια υδρόγειο </w:t>
      </w:r>
      <w:r w:rsidRPr="00822408">
        <w:rPr>
          <w:rFonts w:asciiTheme="minorHAnsi" w:hAnsiTheme="minorHAnsi"/>
          <w:w w:val="96"/>
          <w:sz w:val="28"/>
          <w:szCs w:val="28"/>
          <w:highlight w:val="yellow"/>
          <w:u w:val="single"/>
        </w:rPr>
        <w:t>σφαίρα</w:t>
      </w:r>
      <w:r w:rsidRPr="00822408">
        <w:rPr>
          <w:rFonts w:asciiTheme="minorHAnsi" w:hAnsiTheme="minorHAnsi"/>
          <w:w w:val="96"/>
          <w:sz w:val="28"/>
          <w:szCs w:val="28"/>
          <w:u w:val="single"/>
        </w:rPr>
        <w:t>.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Τη </w:t>
      </w:r>
      <w:r w:rsidRPr="009805F7">
        <w:rPr>
          <w:rFonts w:asciiTheme="minorHAnsi" w:hAnsiTheme="minorHAnsi"/>
          <w:sz w:val="28"/>
          <w:szCs w:val="28"/>
        </w:rPr>
        <w:t xml:space="preserve">στριφογύριζαν και τη στριφογύριζαν, με </w:t>
      </w:r>
      <w:r w:rsidRPr="00D560AA">
        <w:rPr>
          <w:rFonts w:asciiTheme="minorHAnsi" w:hAnsiTheme="minorHAnsi"/>
          <w:sz w:val="28"/>
          <w:szCs w:val="28"/>
          <w:highlight w:val="yellow"/>
          <w:u w:val="single"/>
        </w:rPr>
        <w:t>κλειστά</w:t>
      </w:r>
      <w:r w:rsidRPr="009805F7">
        <w:rPr>
          <w:rFonts w:asciiTheme="minorHAnsi" w:hAnsiTheme="minorHAnsi"/>
          <w:sz w:val="28"/>
          <w:szCs w:val="28"/>
        </w:rPr>
        <w:t xml:space="preserve"> μάτια και σημάδευαν με </w:t>
      </w:r>
      <w:r w:rsidRPr="009805F7">
        <w:rPr>
          <w:rFonts w:asciiTheme="minorHAnsi" w:hAnsiTheme="minorHAnsi"/>
          <w:w w:val="97"/>
          <w:sz w:val="28"/>
          <w:szCs w:val="28"/>
        </w:rPr>
        <w:t xml:space="preserve">το </w:t>
      </w:r>
      <w:r w:rsidR="0098513E">
        <w:rPr>
          <w:rFonts w:asciiTheme="minorHAnsi" w:hAnsiTheme="minorHAnsi"/>
          <w:w w:val="97"/>
          <w:sz w:val="28"/>
          <w:szCs w:val="28"/>
        </w:rPr>
        <w:t>δάχτυλό</w:t>
      </w:r>
      <w:r w:rsidRPr="009805F7">
        <w:rPr>
          <w:rFonts w:asciiTheme="minorHAnsi" w:hAnsiTheme="minorHAnsi"/>
          <w:w w:val="97"/>
          <w:sz w:val="28"/>
          <w:szCs w:val="28"/>
        </w:rPr>
        <w:t xml:space="preserve"> τους ένα σημείο. Έ</w:t>
      </w:r>
      <w:r w:rsidRPr="009805F7">
        <w:rPr>
          <w:rFonts w:asciiTheme="minorHAnsi" w:hAnsiTheme="minorHAnsi"/>
          <w:w w:val="103"/>
          <w:sz w:val="28"/>
          <w:szCs w:val="28"/>
        </w:rPr>
        <w:t xml:space="preserve">ψαχναν μετά στις </w:t>
      </w:r>
      <w:r w:rsidRPr="00822408">
        <w:rPr>
          <w:rFonts w:asciiTheme="minorHAnsi" w:hAnsiTheme="minorHAnsi"/>
          <w:w w:val="99"/>
          <w:sz w:val="28"/>
          <w:szCs w:val="28"/>
          <w:highlight w:val="yellow"/>
          <w:u w:val="single"/>
        </w:rPr>
        <w:t>βιβλιοθήκες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 να βρουν </w:t>
      </w:r>
      <w:r w:rsidRPr="00E82F8A">
        <w:rPr>
          <w:rFonts w:asciiTheme="minorHAnsi" w:hAnsiTheme="minorHAnsi"/>
          <w:w w:val="99"/>
          <w:sz w:val="28"/>
          <w:szCs w:val="28"/>
        </w:rPr>
        <w:t>βιβλία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 με ιστορίες για τον τόπο που διάλεξαν.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 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Τα δύο αδέλφια αγαπούσαν και χαίρονταν πολύ το διάβασμα. 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</w:t>
      </w: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w w:val="101"/>
          <w:sz w:val="28"/>
          <w:szCs w:val="28"/>
        </w:rPr>
      </w:pPr>
      <w:r>
        <w:rPr>
          <w:rFonts w:asciiTheme="minorHAnsi" w:hAnsiTheme="minorHAnsi"/>
          <w:w w:val="102"/>
          <w:sz w:val="28"/>
          <w:szCs w:val="28"/>
        </w:rPr>
        <w:t xml:space="preserve"> 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 Όταν τα έπαιρνε ο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ύπνος</w:t>
      </w:r>
      <w:r w:rsidRPr="00822408">
        <w:rPr>
          <w:rFonts w:asciiTheme="minorHAnsi" w:hAnsiTheme="minorHAnsi"/>
          <w:w w:val="102"/>
          <w:sz w:val="28"/>
          <w:szCs w:val="28"/>
          <w:u w:val="single"/>
        </w:rPr>
        <w:t>,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τα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παραμύθια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ιστορίες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D560AA">
        <w:rPr>
          <w:rFonts w:asciiTheme="minorHAnsi" w:hAnsiTheme="minorHAnsi"/>
          <w:w w:val="102"/>
          <w:sz w:val="28"/>
          <w:szCs w:val="28"/>
        </w:rPr>
        <w:t>θρύλοι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D560AA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τόποι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E82F8A">
        <w:rPr>
          <w:rFonts w:asciiTheme="minorHAnsi" w:hAnsiTheme="minorHAnsi"/>
          <w:w w:val="101"/>
          <w:sz w:val="28"/>
          <w:szCs w:val="28"/>
        </w:rPr>
        <w:t>συγγραφείς</w:t>
      </w:r>
      <w:r w:rsidRPr="009805F7">
        <w:rPr>
          <w:rFonts w:asciiTheme="minorHAnsi" w:hAnsiTheme="minorHAnsi"/>
          <w:w w:val="101"/>
          <w:sz w:val="28"/>
          <w:szCs w:val="28"/>
        </w:rPr>
        <w:t xml:space="preserve">, οι </w:t>
      </w:r>
      <w:r w:rsidRPr="00E82F8A">
        <w:rPr>
          <w:rFonts w:asciiTheme="minorHAnsi" w:hAnsiTheme="minorHAnsi"/>
          <w:w w:val="101"/>
          <w:sz w:val="28"/>
          <w:szCs w:val="28"/>
          <w:highlight w:val="yellow"/>
          <w:u w:val="single"/>
        </w:rPr>
        <w:t>ήρωες</w:t>
      </w:r>
      <w:r w:rsidRPr="009805F7">
        <w:rPr>
          <w:rFonts w:asciiTheme="minorHAnsi" w:hAnsiTheme="minorHAnsi"/>
          <w:w w:val="101"/>
          <w:sz w:val="28"/>
          <w:szCs w:val="28"/>
        </w:rPr>
        <w:t xml:space="preserve"> μπερδεύονταν στα </w:t>
      </w:r>
      <w:r w:rsidR="0098513E">
        <w:rPr>
          <w:rFonts w:asciiTheme="minorHAnsi" w:hAnsiTheme="minorHAnsi"/>
          <w:w w:val="101"/>
          <w:sz w:val="28"/>
          <w:szCs w:val="28"/>
          <w:highlight w:val="yellow"/>
          <w:u w:val="single"/>
        </w:rPr>
        <w:t>όνειρ</w:t>
      </w:r>
      <w:r w:rsidR="0098513E">
        <w:rPr>
          <w:rFonts w:asciiTheme="minorHAnsi" w:hAnsiTheme="minorHAnsi"/>
          <w:w w:val="101"/>
          <w:sz w:val="28"/>
          <w:szCs w:val="28"/>
          <w:u w:val="single"/>
        </w:rPr>
        <w:t>ά</w:t>
      </w:r>
      <w:bookmarkStart w:id="0" w:name="_GoBack"/>
      <w:bookmarkEnd w:id="0"/>
      <w:r w:rsidRPr="00E82F8A">
        <w:rPr>
          <w:rFonts w:asciiTheme="minorHAnsi" w:hAnsiTheme="minorHAnsi"/>
          <w:w w:val="101"/>
          <w:sz w:val="28"/>
          <w:szCs w:val="28"/>
          <w:u w:val="single"/>
        </w:rPr>
        <w:t xml:space="preserve"> </w:t>
      </w:r>
      <w:r w:rsidRPr="009805F7">
        <w:rPr>
          <w:rFonts w:asciiTheme="minorHAnsi" w:hAnsiTheme="minorHAnsi"/>
          <w:w w:val="101"/>
          <w:sz w:val="28"/>
          <w:szCs w:val="28"/>
        </w:rPr>
        <w:t>τους.</w:t>
      </w: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bCs/>
          <w:iCs/>
          <w:w w:val="95"/>
          <w:sz w:val="28"/>
          <w:szCs w:val="28"/>
        </w:rPr>
      </w:pPr>
      <w:r w:rsidRPr="009805F7">
        <w:rPr>
          <w:rFonts w:asciiTheme="minorHAnsi" w:hAnsiTheme="minorHAnsi"/>
          <w:w w:val="102"/>
          <w:sz w:val="28"/>
          <w:szCs w:val="28"/>
        </w:rPr>
        <w:t xml:space="preserve">   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Το </w:t>
      </w:r>
      <w:r w:rsidRPr="00E82F8A">
        <w:rPr>
          <w:rFonts w:asciiTheme="minorHAnsi" w:hAnsiTheme="minorHAnsi"/>
          <w:bCs/>
          <w:iCs/>
          <w:spacing w:val="-1"/>
          <w:w w:val="95"/>
          <w:sz w:val="28"/>
          <w:szCs w:val="28"/>
          <w:highlight w:val="yellow"/>
          <w:u w:val="single"/>
        </w:rPr>
        <w:t>παιχνίδι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 </w:t>
      </w:r>
      <w:r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>αυτό με την υδρόγειο σφαίρα και τα βιβλία,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 διασκέδαζε </w:t>
      </w:r>
      <w:r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>πολύ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τα </w:t>
      </w:r>
      <w:r w:rsidRPr="00D560AA">
        <w:rPr>
          <w:rFonts w:asciiTheme="minorHAnsi" w:hAnsiTheme="minorHAnsi"/>
          <w:bCs/>
          <w:iCs/>
          <w:w w:val="95"/>
          <w:sz w:val="28"/>
          <w:szCs w:val="28"/>
          <w:highlight w:val="yellow"/>
          <w:u w:val="single"/>
        </w:rPr>
        <w:t>δυο</w:t>
      </w:r>
      <w:r w:rsidRPr="00D560AA">
        <w:rPr>
          <w:rFonts w:asciiTheme="minorHAnsi" w:hAnsiTheme="minorHAnsi"/>
          <w:bCs/>
          <w:iCs/>
          <w:w w:val="95"/>
          <w:sz w:val="28"/>
          <w:szCs w:val="28"/>
          <w:u w:val="single"/>
        </w:rPr>
        <w:t xml:space="preserve"> 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>αδέρφια, γιατί δεν τελείωνε ποτέ.</w:t>
      </w:r>
    </w:p>
    <w:p w:rsidR="00F34BD0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bCs/>
          <w:iCs/>
          <w:spacing w:val="-2"/>
          <w:w w:val="102"/>
          <w:sz w:val="28"/>
          <w:szCs w:val="28"/>
        </w:rPr>
      </w:pP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  </w:t>
      </w:r>
      <w:r w:rsidRPr="009805F7">
        <w:rPr>
          <w:rFonts w:asciiTheme="minorHAnsi" w:hAnsiTheme="minorHAnsi"/>
          <w:bCs/>
          <w:iCs/>
          <w:w w:val="94"/>
          <w:sz w:val="28"/>
          <w:szCs w:val="28"/>
        </w:rPr>
        <w:t xml:space="preserve">Με τον δικό τους μοναδικό τρόπο, τα παιδιά </w:t>
      </w:r>
      <w:r w:rsidRPr="00822408">
        <w:rPr>
          <w:rFonts w:asciiTheme="minorHAnsi" w:hAnsiTheme="minorHAnsi"/>
          <w:bCs/>
          <w:iCs/>
          <w:w w:val="95"/>
          <w:sz w:val="28"/>
          <w:szCs w:val="28"/>
          <w:highlight w:val="yellow"/>
          <w:u w:val="single"/>
        </w:rPr>
        <w:t>ταξίδευαν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παντού,</w:t>
      </w:r>
      <w:r w:rsidRPr="009805F7">
        <w:rPr>
          <w:rFonts w:asciiTheme="minorHAnsi" w:hAnsiTheme="minorHAnsi"/>
          <w:bCs/>
          <w:iCs/>
          <w:w w:val="94"/>
          <w:sz w:val="28"/>
          <w:szCs w:val="28"/>
        </w:rPr>
        <w:t xml:space="preserve"> έβλεπαν τον κόσμο και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ονειρεύο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softHyphen/>
      </w:r>
      <w:r w:rsidRPr="009805F7">
        <w:rPr>
          <w:rFonts w:asciiTheme="minorHAnsi" w:hAnsiTheme="minorHAnsi"/>
          <w:bCs/>
          <w:iCs/>
          <w:spacing w:val="-2"/>
          <w:w w:val="102"/>
          <w:sz w:val="28"/>
          <w:szCs w:val="28"/>
        </w:rPr>
        <w:t>νταν.</w:t>
      </w:r>
    </w:p>
    <w:p w:rsidR="00F34BD0" w:rsidRDefault="00F34BD0" w:rsidP="00F34BD0">
      <w:pPr>
        <w:shd w:val="clear" w:color="auto" w:fill="FFFFFF"/>
        <w:tabs>
          <w:tab w:val="left" w:pos="2170"/>
        </w:tabs>
        <w:ind w:right="79"/>
        <w:rPr>
          <w:rFonts w:ascii="Comic Sans MS" w:hAnsi="Comic Sans MS"/>
          <w:b/>
          <w:color w:val="008000"/>
          <w:w w:val="99"/>
          <w:u w:val="single"/>
        </w:rPr>
      </w:pPr>
    </w:p>
    <w:p w:rsidR="00F34BD0" w:rsidRPr="000F21E5" w:rsidRDefault="00F34BD0" w:rsidP="00F34BD0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Βρες τις υπογραμμισμένες λέξεις στο κρυπτόλεξο</w:t>
      </w:r>
    </w:p>
    <w:p w:rsidR="00F34BD0" w:rsidRPr="00BE4732" w:rsidRDefault="00F34BD0" w:rsidP="00F34BD0">
      <w:pPr>
        <w:shd w:val="clear" w:color="auto" w:fill="FFFFFF"/>
        <w:spacing w:before="67"/>
        <w:ind w:left="360" w:right="19"/>
        <w:jc w:val="both"/>
        <w:rPr>
          <w:rFonts w:ascii="Comic Sans MS" w:hAnsi="Comic Sans MS"/>
          <w:bCs/>
          <w:iCs/>
          <w:w w:val="93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802"/>
        <w:gridCol w:w="800"/>
        <w:gridCol w:w="797"/>
        <w:gridCol w:w="797"/>
        <w:gridCol w:w="800"/>
        <w:gridCol w:w="804"/>
        <w:gridCol w:w="800"/>
        <w:gridCol w:w="800"/>
        <w:gridCol w:w="806"/>
        <w:gridCol w:w="806"/>
        <w:gridCol w:w="769"/>
      </w:tblGrid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4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Ν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Ο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Ξ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Ν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Κ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Δ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yellow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Ο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Η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Ρ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Ω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Κ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Ξ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Δ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Ξ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Ρ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Ο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Ο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Μ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Ρ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Φ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Ρ</w:t>
            </w:r>
          </w:p>
        </w:tc>
        <w:tc>
          <w:tcPr>
            <w:tcW w:w="804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Δ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822408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yellow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4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Ο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Θ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Η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Κ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Μ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0" w:type="dxa"/>
          </w:tcPr>
          <w:p w:rsidR="00F34BD0" w:rsidRPr="00822408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yellow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Θ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Η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Ρ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Ω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69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Χ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Ν</w:t>
            </w:r>
          </w:p>
        </w:tc>
        <w:tc>
          <w:tcPr>
            <w:tcW w:w="804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Δ</w:t>
            </w:r>
          </w:p>
        </w:tc>
        <w:tc>
          <w:tcPr>
            <w:tcW w:w="800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6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 w:rsidRPr="00D560AA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Ν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</w:tr>
    </w:tbl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lastRenderedPageBreak/>
        <w:t>Σε ποια χώρα θέλεις πολύ, μα πάρα πολύ , να ταξιδεύσεις;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Ποιο μεταφορικό μέσο θα διάλεγες για το ταξίδι σου;</w:t>
      </w:r>
    </w:p>
    <w:p w:rsidR="00F34BD0" w:rsidRPr="00974177" w:rsidRDefault="00F34BD0" w:rsidP="00F34BD0">
      <w:pPr>
        <w:pStyle w:val="ListParagraph"/>
        <w:spacing w:line="360" w:lineRule="auto"/>
        <w:rPr>
          <w:rFonts w:asciiTheme="minorHAnsi" w:hAnsiTheme="minorHAnsi"/>
          <w:b/>
          <w:sz w:val="28"/>
          <w:szCs w:val="28"/>
        </w:rPr>
      </w:pPr>
      <w:r w:rsidRPr="00974177">
        <w:rPr>
          <w:rFonts w:asciiTheme="minorHAnsi" w:hAnsiTheme="minorHAnsi"/>
          <w:b/>
          <w:sz w:val="28"/>
          <w:szCs w:val="28"/>
        </w:rPr>
        <w:t>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Γιατί σου αρέσει τόσο πολύ αυτή η χώρα;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 w:rsidRPr="00974177">
        <w:rPr>
          <w:rFonts w:asciiTheme="minorHAnsi" w:hAnsi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Γράψε 10 πράγματα που θα έβαζες στη βαλίτσα σου</w:t>
      </w:r>
      <w:r w:rsidR="00756B27">
        <w:rPr>
          <w:rFonts w:asciiTheme="minorHAnsi" w:hAnsiTheme="minorHAnsi"/>
          <w:b/>
          <w:color w:val="FF0000"/>
          <w:sz w:val="28"/>
          <w:szCs w:val="28"/>
        </w:rPr>
        <w:t>!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209550</wp:posOffset>
            </wp:positionV>
            <wp:extent cx="1295400" cy="1600200"/>
            <wp:effectExtent l="19050" t="0" r="0" b="0"/>
            <wp:wrapNone/>
            <wp:docPr id="598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sz w:val="28"/>
          <w:szCs w:val="28"/>
        </w:rPr>
        <w:t>2………………………………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8………………………………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9………………………………</w:t>
      </w:r>
    </w:p>
    <w:p w:rsidR="00F34BD0" w:rsidRPr="00974177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10………………………………</w:t>
      </w:r>
    </w:p>
    <w:p w:rsidR="00F34BD0" w:rsidRPr="000F21E5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</w:p>
    <w:p w:rsidR="00F34BD0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</w:p>
    <w:p w:rsidR="00F34BD0" w:rsidRDefault="0098513E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176530</wp:posOffset>
                </wp:positionV>
                <wp:extent cx="252095" cy="2667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BD0" w:rsidRPr="00616B4D" w:rsidRDefault="00F34BD0" w:rsidP="00F34BD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13.9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X4fgIAAAw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" stroked="f">
                <v:textbox style="mso-fit-shape-to-text:t">
                  <w:txbxContent>
                    <w:p w:rsidR="00F34BD0" w:rsidRPr="00616B4D" w:rsidRDefault="00F34BD0" w:rsidP="00F34BD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29845</wp:posOffset>
                </wp:positionV>
                <wp:extent cx="252095" cy="26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BD0" w:rsidRPr="009C17C0" w:rsidRDefault="00F34BD0" w:rsidP="00F34BD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8pt;margin-top:2.3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7KgwIAABM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" stroked="f">
                <v:textbox style="mso-fit-shape-to-text:t">
                  <w:txbxContent>
                    <w:p w:rsidR="00F34BD0" w:rsidRPr="009C17C0" w:rsidRDefault="00F34BD0" w:rsidP="00F34BD0"/>
                  </w:txbxContent>
                </v:textbox>
              </v:shape>
            </w:pict>
          </mc:Fallback>
        </mc:AlternateContent>
      </w:r>
    </w:p>
    <w:p w:rsidR="00F34BD0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3086100</wp:posOffset>
            </wp:positionH>
            <wp:positionV relativeFrom="margin">
              <wp:posOffset>6829425</wp:posOffset>
            </wp:positionV>
            <wp:extent cx="3009900" cy="923925"/>
            <wp:effectExtent l="19050" t="0" r="0" b="0"/>
            <wp:wrapSquare wrapText="bothSides"/>
            <wp:docPr id="576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BD0" w:rsidRPr="00974177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  <w:i/>
          <w:sz w:val="52"/>
          <w:szCs w:val="52"/>
        </w:rPr>
      </w:pPr>
      <w:r w:rsidRPr="00974177">
        <w:rPr>
          <w:rFonts w:ascii="Comic Sans MS" w:hAnsi="Comic Sans MS"/>
          <w:i/>
          <w:sz w:val="52"/>
          <w:szCs w:val="52"/>
        </w:rPr>
        <w:t>Φύγαμε!!!!!!!!!!!!!!</w:t>
      </w:r>
    </w:p>
    <w:p w:rsidR="00F34BD0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</w:p>
    <w:p w:rsidR="00F34BD0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</w:p>
    <w:p w:rsidR="007F6AF0" w:rsidRDefault="007F6AF0"/>
    <w:sectPr w:rsidR="007F6AF0" w:rsidSect="007F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 w15:restartNumberingAfterBreak="0">
    <w:nsid w:val="6AC26F10"/>
    <w:multiLevelType w:val="hybridMultilevel"/>
    <w:tmpl w:val="C27825E0"/>
    <w:lvl w:ilvl="0" w:tplc="0D7EF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AE0BD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D0"/>
    <w:rsid w:val="002F03FA"/>
    <w:rsid w:val="00756B27"/>
    <w:rsid w:val="007F6AF0"/>
    <w:rsid w:val="00963B7B"/>
    <w:rsid w:val="0098513E"/>
    <w:rsid w:val="00A47122"/>
    <w:rsid w:val="00BE7A11"/>
    <w:rsid w:val="00C43B18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BF13"/>
  <w15:docId w15:val="{519331D2-4B1F-42A9-85CF-2C5A220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table" w:styleId="TableGrid">
    <w:name w:val="Table Grid"/>
    <w:basedOn w:val="TableNormal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2020-03-21T13:40:00Z</dcterms:created>
  <dcterms:modified xsi:type="dcterms:W3CDTF">2020-03-21T13:40:00Z</dcterms:modified>
</cp:coreProperties>
</file>